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09" w:rsidRPr="007B7343" w:rsidRDefault="00F47B09" w:rsidP="00D9394C">
      <w:pPr>
        <w:jc w:val="center"/>
        <w:rPr>
          <w:b/>
        </w:rPr>
      </w:pPr>
      <w:r w:rsidRPr="007B7343">
        <w:rPr>
          <w:b/>
        </w:rPr>
        <w:t>Национальное и международное антимонопольное законодательство</w:t>
      </w:r>
    </w:p>
    <w:p w:rsidR="00D9394C" w:rsidRPr="007B7343" w:rsidRDefault="00D9394C" w:rsidP="00D9394C">
      <w:pPr>
        <w:jc w:val="center"/>
        <w:rPr>
          <w:b/>
        </w:rPr>
      </w:pPr>
    </w:p>
    <w:p w:rsidR="00D9394C" w:rsidRPr="007B7343" w:rsidRDefault="00D9394C" w:rsidP="00D9394C">
      <w:pPr>
        <w:pStyle w:val="a7"/>
        <w:numPr>
          <w:ilvl w:val="0"/>
          <w:numId w:val="14"/>
        </w:numPr>
        <w:jc w:val="both"/>
        <w:rPr>
          <w:b/>
        </w:rPr>
      </w:pPr>
      <w:r w:rsidRPr="007B7343">
        <w:rPr>
          <w:lang w:val="kk-KZ"/>
        </w:rPr>
        <w:t>Характеристика и понятие  конкуренции, цели конкурентного права, место в системе права и источники.</w:t>
      </w:r>
    </w:p>
    <w:p w:rsidR="00F47B09" w:rsidRPr="007B7343" w:rsidRDefault="00D9394C" w:rsidP="00D9394C">
      <w:pPr>
        <w:pStyle w:val="a7"/>
        <w:numPr>
          <w:ilvl w:val="0"/>
          <w:numId w:val="14"/>
        </w:numPr>
        <w:tabs>
          <w:tab w:val="left" w:pos="1276"/>
        </w:tabs>
        <w:jc w:val="both"/>
      </w:pPr>
      <w:r w:rsidRPr="007B7343">
        <w:t>Квалификация национального антимонопольного законодательства Квалификация международного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t>История и динамика компетенции антимонопольного органа Республики Казахстан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Определение границ товарного рынка и анализ состояния конкуренции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Регулирование антимонопольным законодательством деятельности государственных компаний и государственных органов. Основания участия государства в предпринимательской деятельности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Антиконкурентные соглашения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Природа слияний и нормативная база контроля за экономической концентрацией за рубежом.</w:t>
      </w:r>
      <w:r w:rsidRPr="007B7343">
        <w:t xml:space="preserve"> </w:t>
      </w:r>
      <w:r w:rsidRPr="007B7343">
        <w:rPr>
          <w:lang w:val="kk-KZ"/>
        </w:rPr>
        <w:t>Осуществление антимонопольного контроля экономической концентрации в Казахстане.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Злоупотребление доминирующим или монопольным положением: понятие и виды в законодательстве Республики Казахстан.</w:t>
      </w:r>
      <w:r w:rsidRPr="007B7343">
        <w:t xml:space="preserve"> </w:t>
      </w:r>
      <w:r w:rsidRPr="007B7343">
        <w:rPr>
          <w:lang w:val="kk-KZ"/>
        </w:rPr>
        <w:t>Способы, формы и виды злоупотреблений доминирующим положением в мировой практике.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Законодательное регулирование недобросовестной конкуренции и его правоприменительная практика в Республике Казахстан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Расследование нарушений антимонопольного законодательства. Предостережение о недопустимости нарушений и уведомление об устранении признаков нарушений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Юридическая ответственность в антимонопольной сфере.</w:t>
      </w:r>
      <w:r w:rsidRPr="007B7343">
        <w:t xml:space="preserve"> </w:t>
      </w:r>
      <w:r w:rsidRPr="007B7343">
        <w:rPr>
          <w:lang w:val="kk-KZ"/>
        </w:rPr>
        <w:t>Административная ответственность за монополистическую деятельность.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Уголовная ответственность за нарушение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Гражданско-правовая ответственность за нарушение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t>Государственный контроль за соблюдением антимонопольного законодательства</w:t>
      </w:r>
      <w:proofErr w:type="gramStart"/>
      <w:r w:rsidRPr="007B7343">
        <w:t>.</w:t>
      </w:r>
      <w:proofErr w:type="gramEnd"/>
      <w:r w:rsidRPr="007B7343">
        <w:t xml:space="preserve"> </w:t>
      </w:r>
      <w:proofErr w:type="gramStart"/>
      <w:r w:rsidRPr="007B7343">
        <w:t>а</w:t>
      </w:r>
      <w:proofErr w:type="gramEnd"/>
      <w:r w:rsidRPr="007B7343">
        <w:t>нтимонопольный процесс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Антимонопольное регулирование в рамках Евразийского Экономического Союза</w:t>
      </w:r>
    </w:p>
    <w:p w:rsidR="00D9394C" w:rsidRPr="007B7343" w:rsidRDefault="00D9394C" w:rsidP="00F47B09">
      <w:pPr>
        <w:rPr>
          <w:b/>
        </w:rPr>
      </w:pPr>
    </w:p>
    <w:p w:rsidR="00D9394C" w:rsidRPr="007B7343" w:rsidRDefault="00D9394C" w:rsidP="00F47B09">
      <w:pPr>
        <w:rPr>
          <w:b/>
        </w:rPr>
      </w:pPr>
    </w:p>
    <w:p w:rsidR="00D9394C" w:rsidRPr="007B7343" w:rsidRDefault="00D9394C" w:rsidP="00F47B09">
      <w:pPr>
        <w:rPr>
          <w:b/>
        </w:rPr>
      </w:pPr>
    </w:p>
    <w:p w:rsidR="00F47B09" w:rsidRPr="007B7343" w:rsidRDefault="00F47B09" w:rsidP="00D9394C">
      <w:pPr>
        <w:jc w:val="center"/>
        <w:rPr>
          <w:b/>
        </w:rPr>
      </w:pPr>
      <w:r w:rsidRPr="007B7343">
        <w:rPr>
          <w:b/>
        </w:rPr>
        <w:t>ПЛАН СЕМИНАРОВ</w:t>
      </w:r>
    </w:p>
    <w:p w:rsidR="00F47B09" w:rsidRPr="007B7343" w:rsidRDefault="00F47B09" w:rsidP="00F47B09">
      <w:pPr>
        <w:rPr>
          <w:b/>
        </w:rPr>
      </w:pPr>
    </w:p>
    <w:p w:rsidR="00D9394C" w:rsidRPr="007B7343" w:rsidRDefault="00CD499D" w:rsidP="00CD499D">
      <w:pPr>
        <w:jc w:val="both"/>
        <w:rPr>
          <w:b/>
        </w:rPr>
      </w:pPr>
      <w:r w:rsidRPr="007B7343">
        <w:t xml:space="preserve">1. </w:t>
      </w:r>
      <w:r w:rsidR="00D9394C" w:rsidRPr="007B7343">
        <w:rPr>
          <w:lang w:val="kk-KZ"/>
        </w:rPr>
        <w:t>Характеристика и понятие  конкуренции, цели конкурентного права, место в системе права и источники.</w:t>
      </w:r>
    </w:p>
    <w:p w:rsidR="00D9394C" w:rsidRPr="007B7343" w:rsidRDefault="00D9394C" w:rsidP="00D9394C">
      <w:pPr>
        <w:tabs>
          <w:tab w:val="left" w:pos="900"/>
        </w:tabs>
        <w:jc w:val="both"/>
        <w:rPr>
          <w:b/>
        </w:rPr>
      </w:pPr>
    </w:p>
    <w:p w:rsidR="00F47B09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>Понятие товарного рынка. Виды рынков. Продуктовые и географические границы товарного рынка. Понятие конкуренции. Роль конкуренции в развитии экономики государства. Предмет регулирования конкурентного права. Общая характеристика общественных отношений, регулируемых конкурентным правом. Метод правового регулирования отношений, входящих в предмет конкурентного права. Понятие и классификация принципов конкурентного права. Цели и задачи</w:t>
      </w:r>
    </w:p>
    <w:p w:rsidR="00CD499D" w:rsidRPr="007B7343" w:rsidRDefault="00CD499D" w:rsidP="00F47B09">
      <w:pPr>
        <w:tabs>
          <w:tab w:val="left" w:pos="426"/>
        </w:tabs>
        <w:ind w:left="66"/>
        <w:jc w:val="both"/>
      </w:pPr>
    </w:p>
    <w:p w:rsidR="00CD499D" w:rsidRPr="007B7343" w:rsidRDefault="00CD499D" w:rsidP="00CD499D">
      <w:pPr>
        <w:pStyle w:val="a7"/>
        <w:numPr>
          <w:ilvl w:val="0"/>
          <w:numId w:val="17"/>
        </w:numPr>
        <w:tabs>
          <w:tab w:val="left" w:pos="426"/>
        </w:tabs>
        <w:jc w:val="both"/>
      </w:pPr>
      <w:r w:rsidRPr="007B7343">
        <w:t>Квалификация национального антимонопольного законодательства Квалификация международного антимонопольного законодательства</w:t>
      </w:r>
    </w:p>
    <w:p w:rsidR="00E90EAB" w:rsidRPr="007B7343" w:rsidRDefault="00E90EAB" w:rsidP="00E90EAB">
      <w:pPr>
        <w:pStyle w:val="a7"/>
        <w:tabs>
          <w:tab w:val="left" w:pos="1276"/>
        </w:tabs>
        <w:jc w:val="both"/>
      </w:pPr>
    </w:p>
    <w:p w:rsidR="00CD499D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>Понятие источников конкурентного права. Особенности классификации источников конкурентного права (антимонопольного законодательства). Становление и развитие конкурентного (антимонопольного) законодательства в зарубежных странах и в РК. Система современного конкурентного права. Общая характеристика основных институтов конкурентного права. Место законодательства РК о защите конкуренции в системе казахстанского законодательства. Соотношение законодательства о защите конкуренции с гражданским и административным законодательством. Сфера действия законодательства РК о защите конкуренции. Конституция РК как правовая основа регулирования отношений в сфере защиты конкуренции. Международные акты как источники конкурентного права</w:t>
      </w:r>
    </w:p>
    <w:p w:rsidR="00CD499D" w:rsidRPr="007B7343" w:rsidRDefault="00CD499D" w:rsidP="00F47B09">
      <w:pPr>
        <w:tabs>
          <w:tab w:val="left" w:pos="426"/>
        </w:tabs>
        <w:ind w:left="66"/>
        <w:jc w:val="both"/>
      </w:pPr>
    </w:p>
    <w:p w:rsidR="00F47B09" w:rsidRPr="007B7343" w:rsidRDefault="00F47B09" w:rsidP="00F47B09">
      <w:pPr>
        <w:tabs>
          <w:tab w:val="left" w:pos="426"/>
        </w:tabs>
        <w:ind w:left="426"/>
        <w:jc w:val="both"/>
      </w:pPr>
    </w:p>
    <w:p w:rsidR="00E90EAB" w:rsidRPr="007B7343" w:rsidRDefault="00E90EAB" w:rsidP="00E90EAB">
      <w:pPr>
        <w:rPr>
          <w:b/>
        </w:rPr>
      </w:pPr>
      <w:r w:rsidRPr="007B7343">
        <w:t>3.История и динамика компетенции антимонопольного органа Республики Казахстан</w:t>
      </w:r>
    </w:p>
    <w:p w:rsidR="00E90EAB" w:rsidRPr="007B7343" w:rsidRDefault="00E90EAB" w:rsidP="00E90EAB">
      <w:pPr>
        <w:tabs>
          <w:tab w:val="left" w:pos="426"/>
        </w:tabs>
        <w:jc w:val="both"/>
      </w:pPr>
    </w:p>
    <w:p w:rsidR="00F47B09" w:rsidRPr="007B7343" w:rsidRDefault="00F47B09" w:rsidP="00E90EAB">
      <w:pPr>
        <w:tabs>
          <w:tab w:val="left" w:pos="426"/>
        </w:tabs>
        <w:jc w:val="both"/>
        <w:rPr>
          <w:lang w:val="kk-KZ"/>
        </w:rPr>
      </w:pPr>
      <w:r w:rsidRPr="007B7343">
        <w:t>Система антимонопольного органа</w:t>
      </w:r>
      <w:r w:rsidR="00E90EAB" w:rsidRPr="007B7343">
        <w:t xml:space="preserve">. </w:t>
      </w:r>
      <w:r w:rsidRPr="007B7343">
        <w:rPr>
          <w:lang w:val="kk-KZ"/>
        </w:rPr>
        <w:t>Задачи и компетенция</w:t>
      </w:r>
      <w:r w:rsidRPr="007B7343">
        <w:t xml:space="preserve"> антимонопольного органа</w:t>
      </w:r>
      <w:r w:rsidR="00E90EAB" w:rsidRPr="007B7343">
        <w:t xml:space="preserve">. </w:t>
      </w:r>
      <w:r w:rsidRPr="007B7343">
        <w:t>Права</w:t>
      </w:r>
      <w:r w:rsidR="00E90EAB" w:rsidRPr="007B7343">
        <w:t xml:space="preserve"> и обязанности</w:t>
      </w:r>
      <w:r w:rsidRPr="007B7343">
        <w:t xml:space="preserve"> сотрудников антимонопольного органа</w:t>
      </w:r>
      <w:r w:rsidR="00E90EAB" w:rsidRPr="007B7343">
        <w:t xml:space="preserve">. </w:t>
      </w:r>
      <w:r w:rsidRPr="007B7343">
        <w:t xml:space="preserve">Взаимодействие антимонопольного органа с </w:t>
      </w:r>
      <w:r w:rsidRPr="007B7343">
        <w:rPr>
          <w:lang w:val="kk-KZ"/>
        </w:rPr>
        <w:t>правоохранительными</w:t>
      </w:r>
      <w:r w:rsidRPr="007B7343">
        <w:t xml:space="preserve"> орган</w:t>
      </w:r>
      <w:r w:rsidRPr="007B7343">
        <w:rPr>
          <w:lang w:val="kk-KZ"/>
        </w:rPr>
        <w:t xml:space="preserve">ами </w:t>
      </w:r>
      <w:r w:rsidR="00E90EAB" w:rsidRPr="007B7343">
        <w:rPr>
          <w:lang w:val="kk-KZ"/>
        </w:rPr>
        <w:t xml:space="preserve"> </w:t>
      </w:r>
    </w:p>
    <w:p w:rsidR="00E90EAB" w:rsidRPr="007B7343" w:rsidRDefault="00E90EAB" w:rsidP="00E90EAB">
      <w:pPr>
        <w:tabs>
          <w:tab w:val="left" w:pos="426"/>
        </w:tabs>
        <w:jc w:val="both"/>
        <w:rPr>
          <w:lang w:val="kk-KZ"/>
        </w:rPr>
      </w:pPr>
    </w:p>
    <w:p w:rsidR="00E90EAB" w:rsidRPr="007B7343" w:rsidRDefault="00E90EAB" w:rsidP="00E90EAB">
      <w:pPr>
        <w:rPr>
          <w:b/>
        </w:rPr>
      </w:pPr>
      <w:r w:rsidRPr="007B7343">
        <w:rPr>
          <w:lang w:val="kk-KZ"/>
        </w:rPr>
        <w:t>4.Определение границ товарного рынка и анализ состояния конкуренции</w:t>
      </w:r>
    </w:p>
    <w:p w:rsidR="00E90EAB" w:rsidRPr="007B7343" w:rsidRDefault="00E90EAB" w:rsidP="00E90EAB">
      <w:pPr>
        <w:tabs>
          <w:tab w:val="left" w:pos="426"/>
        </w:tabs>
        <w:jc w:val="both"/>
      </w:pPr>
    </w:p>
    <w:p w:rsidR="00F47B09" w:rsidRPr="007B7343" w:rsidRDefault="00F47B09" w:rsidP="00E90EAB">
      <w:pPr>
        <w:tabs>
          <w:tab w:val="left" w:pos="900"/>
        </w:tabs>
        <w:jc w:val="both"/>
        <w:rPr>
          <w:b/>
        </w:rPr>
      </w:pPr>
      <w:r w:rsidRPr="007B7343">
        <w:t>Цели проведения анализа товарных рынков</w:t>
      </w:r>
      <w:r w:rsidR="00E90EAB" w:rsidRPr="007B7343">
        <w:rPr>
          <w:b/>
        </w:rPr>
        <w:t xml:space="preserve">. </w:t>
      </w:r>
      <w:r w:rsidRPr="007B7343">
        <w:t>Определение критериев взаимозаменяемости товаров</w:t>
      </w:r>
      <w:r w:rsidR="00E90EAB" w:rsidRPr="007B7343">
        <w:rPr>
          <w:b/>
        </w:rPr>
        <w:t xml:space="preserve">. </w:t>
      </w:r>
      <w:r w:rsidRPr="007B7343">
        <w:t>Границы товарного рынка</w:t>
      </w:r>
      <w:r w:rsidR="00E90EAB" w:rsidRPr="007B7343">
        <w:rPr>
          <w:b/>
        </w:rPr>
        <w:t xml:space="preserve">. </w:t>
      </w:r>
      <w:r w:rsidRPr="007B7343">
        <w:t>Временной интервал исследования товарного рынка</w:t>
      </w:r>
      <w:r w:rsidR="00E90EAB" w:rsidRPr="007B7343">
        <w:rPr>
          <w:b/>
        </w:rPr>
        <w:t xml:space="preserve">. </w:t>
      </w:r>
      <w:r w:rsidRPr="007B7343">
        <w:t>Объем товарного рынка</w:t>
      </w:r>
      <w:r w:rsidR="00E90EAB" w:rsidRPr="007B7343">
        <w:rPr>
          <w:b/>
        </w:rPr>
        <w:t xml:space="preserve">. </w:t>
      </w:r>
      <w:r w:rsidRPr="007B7343">
        <w:t>Определение доли субъектов рынка </w:t>
      </w:r>
    </w:p>
    <w:p w:rsidR="00F47B09" w:rsidRPr="007B7343" w:rsidRDefault="00E90EAB" w:rsidP="00F47B09">
      <w:pPr>
        <w:tabs>
          <w:tab w:val="left" w:pos="426"/>
        </w:tabs>
        <w:jc w:val="both"/>
      </w:pPr>
      <w:r w:rsidRPr="007B7343">
        <w:t xml:space="preserve"> </w:t>
      </w:r>
    </w:p>
    <w:p w:rsidR="00F47B09" w:rsidRPr="007B7343" w:rsidRDefault="00F47B09" w:rsidP="00F47B09">
      <w:pPr>
        <w:tabs>
          <w:tab w:val="left" w:pos="426"/>
        </w:tabs>
        <w:ind w:left="66"/>
        <w:jc w:val="both"/>
      </w:pPr>
    </w:p>
    <w:p w:rsidR="00E90EAB" w:rsidRPr="007B7343" w:rsidRDefault="00E90EAB" w:rsidP="00E90EAB">
      <w:pPr>
        <w:rPr>
          <w:b/>
        </w:rPr>
      </w:pPr>
      <w:r w:rsidRPr="007B7343">
        <w:t>5.</w:t>
      </w:r>
      <w:r w:rsidRPr="007B7343">
        <w:rPr>
          <w:lang w:val="kk-KZ"/>
        </w:rPr>
        <w:t>Регулирование антимонопольным законодательством деятельности государственных компаний и государственных органов. Основания участия государства в предпринимательской деятельности</w:t>
      </w:r>
    </w:p>
    <w:p w:rsidR="00F47B09" w:rsidRPr="007B7343" w:rsidRDefault="00E90EAB" w:rsidP="00E90EAB">
      <w:pPr>
        <w:tabs>
          <w:tab w:val="left" w:pos="900"/>
        </w:tabs>
        <w:jc w:val="both"/>
      </w:pPr>
      <w:r w:rsidRPr="007B7343">
        <w:t>Основания участия государства в предпринимательской деятельности</w:t>
      </w:r>
      <w:r w:rsidRPr="007B7343">
        <w:t xml:space="preserve">. </w:t>
      </w:r>
      <w:r w:rsidRPr="007B7343">
        <w:t>Получение разрешения Антимонопольного органа на создание государственных предприятий и юридических лиц, более пятидесяти процентов акций (доли участия) которых принадлежит государству</w:t>
      </w:r>
      <w:r w:rsidRPr="007B7343">
        <w:t>.</w:t>
      </w:r>
      <w:r w:rsidRPr="007B7343">
        <w:t xml:space="preserve"> Запрет на осуществление </w:t>
      </w:r>
      <w:proofErr w:type="spellStart"/>
      <w:r w:rsidRPr="007B7343">
        <w:t>антиконкурентных</w:t>
      </w:r>
      <w:proofErr w:type="spellEnd"/>
      <w:r w:rsidRPr="007B7343">
        <w:t xml:space="preserve"> действий и соглашений со стороны государственных органов</w:t>
      </w:r>
    </w:p>
    <w:p w:rsidR="00E90EAB" w:rsidRPr="007B7343" w:rsidRDefault="00E90EAB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E90EAB" w:rsidP="00E90EAB">
      <w:pPr>
        <w:tabs>
          <w:tab w:val="left" w:pos="900"/>
        </w:tabs>
        <w:jc w:val="both"/>
      </w:pPr>
      <w:r w:rsidRPr="007B7343">
        <w:t>6.</w:t>
      </w:r>
      <w:r w:rsidR="00F47B09" w:rsidRPr="007B7343">
        <w:t>Антиконкурентные соглашения</w:t>
      </w:r>
    </w:p>
    <w:p w:rsidR="007B7343" w:rsidRDefault="007B7343" w:rsidP="00E90EAB">
      <w:pPr>
        <w:tabs>
          <w:tab w:val="left" w:pos="426"/>
        </w:tabs>
        <w:jc w:val="both"/>
        <w:rPr>
          <w:lang w:val="kk-KZ"/>
        </w:rPr>
      </w:pPr>
    </w:p>
    <w:p w:rsidR="00F47B09" w:rsidRPr="007B7343" w:rsidRDefault="00F47B09" w:rsidP="00E90EAB">
      <w:pPr>
        <w:tabs>
          <w:tab w:val="left" w:pos="426"/>
        </w:tabs>
        <w:jc w:val="both"/>
      </w:pPr>
      <w:r w:rsidRPr="007B7343">
        <w:rPr>
          <w:lang w:val="kk-KZ"/>
        </w:rPr>
        <w:t>Виды антиконкурентных соглашений</w:t>
      </w:r>
      <w:r w:rsidR="00E90EAB" w:rsidRPr="007B7343">
        <w:t xml:space="preserve">. </w:t>
      </w:r>
      <w:r w:rsidRPr="007B7343">
        <w:rPr>
          <w:lang w:val="kk-KZ"/>
        </w:rPr>
        <w:t>К</w:t>
      </w:r>
      <w:r w:rsidRPr="007B7343">
        <w:t>артели</w:t>
      </w:r>
      <w:r w:rsidR="00E90EAB" w:rsidRPr="007B7343">
        <w:t xml:space="preserve">. </w:t>
      </w:r>
      <w:r w:rsidRPr="007B7343">
        <w:rPr>
          <w:lang w:val="kk-KZ"/>
        </w:rPr>
        <w:t>Запрещенные вертикальные соглашения</w:t>
      </w:r>
      <w:r w:rsidR="00E90EAB" w:rsidRPr="007B7343">
        <w:t xml:space="preserve">. </w:t>
      </w:r>
      <w:r w:rsidRPr="007B7343">
        <w:rPr>
          <w:lang w:val="kk-KZ"/>
        </w:rPr>
        <w:t>Иные запрещенные соглашения</w:t>
      </w:r>
      <w:r w:rsidR="00E90EAB" w:rsidRPr="007B7343">
        <w:t xml:space="preserve">. </w:t>
      </w:r>
      <w:r w:rsidRPr="007B7343">
        <w:rPr>
          <w:lang w:val="kk-KZ"/>
        </w:rPr>
        <w:t>Запрет на координацию экономической деятельности</w:t>
      </w:r>
      <w:r w:rsidR="00E90EAB" w:rsidRPr="007B7343">
        <w:t xml:space="preserve">. </w:t>
      </w:r>
      <w:r w:rsidRPr="007B7343">
        <w:t xml:space="preserve">Соглашения, на которые не распространяются правила по запрету </w:t>
      </w:r>
      <w:proofErr w:type="spellStart"/>
      <w:r w:rsidRPr="007B7343">
        <w:t>антиконкурентных</w:t>
      </w:r>
      <w:proofErr w:type="spellEnd"/>
      <w:r w:rsidRPr="007B7343">
        <w:t xml:space="preserve"> соглашений</w:t>
      </w:r>
      <w:r w:rsidR="00E90EAB" w:rsidRPr="007B7343">
        <w:t xml:space="preserve">. </w:t>
      </w:r>
      <w:r w:rsidRPr="007B7343">
        <w:rPr>
          <w:lang w:val="kk-KZ"/>
        </w:rPr>
        <w:t>Допустимые соглашения</w:t>
      </w:r>
    </w:p>
    <w:p w:rsidR="00F47B09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 xml:space="preserve"> </w:t>
      </w:r>
    </w:p>
    <w:p w:rsidR="00F47B09" w:rsidRPr="007B7343" w:rsidRDefault="00E90EAB" w:rsidP="00E90EAB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lastRenderedPageBreak/>
        <w:t>7. Природа слияний и нормативная база контроля за экономической концентрацией за рубежом.</w:t>
      </w:r>
      <w:r w:rsidRPr="007B7343">
        <w:t xml:space="preserve"> </w:t>
      </w:r>
      <w:r w:rsidRPr="007B7343">
        <w:rPr>
          <w:lang w:val="kk-KZ"/>
        </w:rPr>
        <w:t>Осуществление антимонопольного контроля экономической концентрации в Казахстане.</w:t>
      </w:r>
    </w:p>
    <w:p w:rsidR="00E90EAB" w:rsidRPr="007B7343" w:rsidRDefault="00E90EAB" w:rsidP="00E90EAB">
      <w:pPr>
        <w:tabs>
          <w:tab w:val="left" w:pos="900"/>
        </w:tabs>
        <w:jc w:val="both"/>
        <w:rPr>
          <w:lang w:val="kk-KZ"/>
        </w:rPr>
      </w:pPr>
    </w:p>
    <w:p w:rsidR="00E90EAB" w:rsidRPr="007B7343" w:rsidRDefault="00A95EC4" w:rsidP="00E90EAB">
      <w:pPr>
        <w:tabs>
          <w:tab w:val="left" w:pos="900"/>
        </w:tabs>
        <w:jc w:val="both"/>
      </w:pPr>
      <w:r w:rsidRPr="007B7343">
        <w:t xml:space="preserve">Понятие экономической концентрации. Сфера применения антимонопольного законодательства в отношении сделок (действий) экономической концентрации. Создание и реорганизация коммерческих организаций с предварительного согласия антимонопольного органа. Сделки с акциями (долями), имуществом коммерческих организаций, правами в отношении коммерческих организаций с предварительного согласия антимонопольного органа. Особенности контроля экономической концентрации сделок с акциями финансовых организации. Особенности </w:t>
      </w:r>
      <w:proofErr w:type="gramStart"/>
      <w:r w:rsidRPr="007B7343">
        <w:t>контроля за</w:t>
      </w:r>
      <w:proofErr w:type="gramEnd"/>
      <w:r w:rsidRPr="007B7343">
        <w:t xml:space="preserve"> сделками и инвестициями субъекта естественной монополии. Уведомительный контроль сделок (действий) экономической концентрации. Порядок подачи ходатайств и уведомлений о совершении сделок (иных действий), подлежащих государственному контролю. Правовые последствия </w:t>
      </w:r>
      <w:proofErr w:type="gramStart"/>
      <w:r w:rsidRPr="007B7343">
        <w:t>нарушения порядка получения предварительного согласия антимонопольного органа</w:t>
      </w:r>
      <w:proofErr w:type="gramEnd"/>
      <w:r w:rsidRPr="007B7343">
        <w:t xml:space="preserve"> на осуществление сделок (действий) экономической концентрации или его уведомления. Особенности осуществления иностранных инвестиций в стратегические хозяйственные общества.</w:t>
      </w:r>
    </w:p>
    <w:p w:rsidR="00A95EC4" w:rsidRPr="007B7343" w:rsidRDefault="00A95EC4" w:rsidP="00E90EAB">
      <w:pPr>
        <w:tabs>
          <w:tab w:val="left" w:pos="900"/>
        </w:tabs>
        <w:jc w:val="both"/>
        <w:rPr>
          <w:b/>
        </w:rPr>
      </w:pPr>
    </w:p>
    <w:p w:rsidR="00A95EC4" w:rsidRPr="007B7343" w:rsidRDefault="00A95EC4" w:rsidP="00E90EAB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8. Злоупотребление доминирующим или монопольным положением: понятие и виды в законодательстве Республики Казахстан.</w:t>
      </w:r>
      <w:r w:rsidRPr="007B7343">
        <w:t xml:space="preserve"> </w:t>
      </w:r>
      <w:r w:rsidRPr="007B7343">
        <w:rPr>
          <w:lang w:val="kk-KZ"/>
        </w:rPr>
        <w:t>Способы, формы и виды злоупотреблений доминирующим положением в мировой практике.</w:t>
      </w:r>
    </w:p>
    <w:p w:rsidR="00A95EC4" w:rsidRPr="007B7343" w:rsidRDefault="00A95EC4" w:rsidP="00E90EAB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A95EC4" w:rsidP="00E90EAB">
      <w:pPr>
        <w:tabs>
          <w:tab w:val="left" w:pos="900"/>
        </w:tabs>
        <w:jc w:val="both"/>
        <w:rPr>
          <w:b/>
        </w:rPr>
      </w:pPr>
      <w:r w:rsidRPr="007B7343">
        <w:t xml:space="preserve">Понятие доминирующего положения хозяйствующего субъекта на товарном рынке. Критерии установления доминирующего положения хозяйствующего субъекта на товарном рынке. </w:t>
      </w:r>
      <w:proofErr w:type="gramStart"/>
      <w:r w:rsidRPr="007B7343">
        <w:t>Особенности установления доминирующего положения субъектов естественных монополий и лиц, доля которых на товарном рынке превышает 50%. Особенности установления доминирующего положения лиц, доля которых на товарном рынке не превышает 50%. Особенности установления доминирующего положения на товарном рынке отдельных видов хозяйствующих субъектов: финансовой организации, хозяйствующего субъекта, действующего на рынке передачи электроэнергии, хозяйствующего субъекта, действующего на рынке связи.</w:t>
      </w:r>
      <w:proofErr w:type="gramEnd"/>
      <w:r w:rsidRPr="007B7343">
        <w:t xml:space="preserve"> Коллективное доминирование хозяйствующих субъектов на товарном рынке. Порядок и правовые последствия установления доминирующего положения на товарном рынке. </w:t>
      </w:r>
    </w:p>
    <w:p w:rsidR="007B7343" w:rsidRDefault="007B7343" w:rsidP="00A95EC4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A95EC4" w:rsidP="00A95EC4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9. Законодательное регулирование недобросовестной конкуренции и его правоприменительная практика в Республике Казахстан.</w:t>
      </w: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Определения недобросовестной конкуренции</w:t>
      </w:r>
      <w:r w:rsidRPr="007B7343">
        <w:rPr>
          <w:lang w:val="kk-KZ"/>
        </w:rPr>
        <w:t xml:space="preserve">. </w:t>
      </w:r>
      <w:r w:rsidRPr="007B7343">
        <w:rPr>
          <w:lang w:val="kk-KZ"/>
        </w:rPr>
        <w:t>Формы недобросовестной конкуренции</w:t>
      </w:r>
      <w:r w:rsidRPr="007B7343">
        <w:rPr>
          <w:lang w:val="kk-KZ"/>
        </w:rPr>
        <w:t>.</w:t>
      </w:r>
      <w:r w:rsidRPr="007B7343">
        <w:t xml:space="preserve"> </w:t>
      </w:r>
      <w:r w:rsidRPr="007B7343">
        <w:rPr>
          <w:lang w:val="kk-KZ"/>
        </w:rPr>
        <w:t>Регулирование недобросовестной конкуренции и его правоприменительная практика в Республике Казахстан.</w:t>
      </w:r>
      <w:r w:rsidRPr="007B7343">
        <w:t xml:space="preserve"> </w:t>
      </w:r>
      <w:r w:rsidRPr="007B7343">
        <w:rPr>
          <w:lang w:val="kk-KZ"/>
        </w:rPr>
        <w:t>Недобросовестная конкуренция в мировой практике и методы ее устранения</w:t>
      </w: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813868" w:rsidP="00A95EC4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10. Расследование нарушений антимонопольного законодательства. Предостережение о недопустимости нарушений и уведомление об устранении признаков нарушений</w:t>
      </w: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75172B" w:rsidP="0075172B">
      <w:pPr>
        <w:tabs>
          <w:tab w:val="left" w:pos="426"/>
        </w:tabs>
        <w:jc w:val="both"/>
        <w:rPr>
          <w:lang w:val="kk-KZ"/>
        </w:rPr>
      </w:pPr>
      <w:r w:rsidRPr="007B7343">
        <w:t>Расследование нарушений антимонопольного законодательства</w:t>
      </w:r>
      <w:r w:rsidRPr="007B7343">
        <w:t xml:space="preserve">. </w:t>
      </w:r>
      <w:r w:rsidRPr="007B7343">
        <w:rPr>
          <w:lang w:val="kk-KZ"/>
        </w:rPr>
        <w:t xml:space="preserve">Основания для начала расследования. Лица, участвующие в расследовании, и их права. Процедура проведения расследования. </w:t>
      </w:r>
      <w:r w:rsidR="00813868" w:rsidRPr="007B7343">
        <w:t>Предостережение о недопустимости нарушений и уведомление об устранении признаков нарушений</w:t>
      </w:r>
    </w:p>
    <w:p w:rsidR="00813868" w:rsidRPr="007B7343" w:rsidRDefault="00813868" w:rsidP="00813868">
      <w:pPr>
        <w:tabs>
          <w:tab w:val="left" w:pos="900"/>
        </w:tabs>
        <w:jc w:val="both"/>
      </w:pPr>
    </w:p>
    <w:p w:rsidR="00813868" w:rsidRPr="007B7343" w:rsidRDefault="00813868" w:rsidP="00813868">
      <w:pPr>
        <w:tabs>
          <w:tab w:val="left" w:pos="900"/>
        </w:tabs>
        <w:jc w:val="both"/>
      </w:pP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  <w:r w:rsidRPr="007B7343">
        <w:t>11.</w:t>
      </w:r>
      <w:r w:rsidRPr="007B7343">
        <w:rPr>
          <w:lang w:val="kk-KZ"/>
        </w:rPr>
        <w:t xml:space="preserve"> Юридическая ответственность в антимонопольной сфере.</w:t>
      </w:r>
      <w:r w:rsidRPr="007B7343">
        <w:t xml:space="preserve"> </w:t>
      </w:r>
      <w:r w:rsidRPr="007B7343">
        <w:rPr>
          <w:lang w:val="kk-KZ"/>
        </w:rPr>
        <w:t>Административная ответственность за монополистическую деятельность.</w:t>
      </w:r>
    </w:p>
    <w:p w:rsidR="0075172B" w:rsidRPr="007B7343" w:rsidRDefault="0075172B" w:rsidP="0075172B">
      <w:pPr>
        <w:tabs>
          <w:tab w:val="left" w:pos="900"/>
        </w:tabs>
        <w:jc w:val="both"/>
      </w:pPr>
    </w:p>
    <w:p w:rsidR="00A95EC4" w:rsidRPr="007B7343" w:rsidRDefault="0075172B" w:rsidP="0075172B">
      <w:pPr>
        <w:tabs>
          <w:tab w:val="left" w:pos="900"/>
        </w:tabs>
        <w:jc w:val="both"/>
      </w:pPr>
      <w:r w:rsidRPr="007B7343">
        <w:t>Юридическая ответственность в антимонопольной сфере</w:t>
      </w:r>
      <w:r w:rsidRPr="007B7343">
        <w:t xml:space="preserve">. </w:t>
      </w:r>
      <w:r w:rsidRPr="007B7343">
        <w:t>Административная ответственность за монополистическую деятельность</w:t>
      </w:r>
      <w:r w:rsidRPr="007B7343">
        <w:t xml:space="preserve">. </w:t>
      </w:r>
      <w:r w:rsidR="00A95EC4" w:rsidRPr="007B7343">
        <w:rPr>
          <w:lang w:val="kk-KZ"/>
        </w:rPr>
        <w:t>Состав административного правонарушения по злоупотреблению доминирующим положением</w:t>
      </w:r>
      <w:r w:rsidRPr="007B7343">
        <w:t xml:space="preserve">. </w:t>
      </w:r>
      <w:r w:rsidR="00A95EC4" w:rsidRPr="007B7343">
        <w:rPr>
          <w:lang w:val="kk-KZ"/>
        </w:rPr>
        <w:t>Виды злоупотреблений доминирующим положением</w:t>
      </w:r>
      <w:r w:rsidRPr="007B7343">
        <w:t xml:space="preserve">. </w:t>
      </w:r>
      <w:r w:rsidR="00A95EC4" w:rsidRPr="007B7343">
        <w:rPr>
          <w:lang w:val="kk-KZ"/>
        </w:rPr>
        <w:t>Монопольно высокая цена товара</w:t>
      </w:r>
      <w:r w:rsidRPr="007B7343">
        <w:t xml:space="preserve">. </w:t>
      </w:r>
      <w:r w:rsidR="00A95EC4" w:rsidRPr="007B7343">
        <w:rPr>
          <w:lang w:val="kk-KZ"/>
        </w:rPr>
        <w:t>Монопольно низкая цена товара</w:t>
      </w:r>
    </w:p>
    <w:p w:rsidR="00A95EC4" w:rsidRPr="007B7343" w:rsidRDefault="0075172B" w:rsidP="00A95EC4">
      <w:pPr>
        <w:tabs>
          <w:tab w:val="left" w:pos="900"/>
        </w:tabs>
        <w:jc w:val="both"/>
        <w:rPr>
          <w:b/>
        </w:rPr>
      </w:pPr>
      <w:r w:rsidRPr="007B7343">
        <w:rPr>
          <w:lang w:val="kk-KZ"/>
        </w:rPr>
        <w:t xml:space="preserve"> </w:t>
      </w:r>
    </w:p>
    <w:p w:rsidR="00A95EC4" w:rsidRDefault="0075172B" w:rsidP="007B7343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12. Уголовная ответственность за нарушение антимонопольного законодательства</w:t>
      </w:r>
    </w:p>
    <w:p w:rsidR="007B7343" w:rsidRPr="007B7343" w:rsidRDefault="007B7343" w:rsidP="007B7343">
      <w:pPr>
        <w:tabs>
          <w:tab w:val="left" w:pos="900"/>
        </w:tabs>
        <w:jc w:val="both"/>
        <w:rPr>
          <w:b/>
        </w:rPr>
      </w:pPr>
    </w:p>
    <w:p w:rsidR="0075172B" w:rsidRPr="007B7343" w:rsidRDefault="0075172B" w:rsidP="0075172B">
      <w:pPr>
        <w:tabs>
          <w:tab w:val="left" w:pos="900"/>
        </w:tabs>
        <w:ind w:firstLine="709"/>
        <w:jc w:val="both"/>
        <w:rPr>
          <w:b/>
        </w:rPr>
      </w:pPr>
      <w:r w:rsidRPr="007B7343">
        <w:t>Юридическая ответственность в антимонопольной сфере</w:t>
      </w:r>
      <w:r w:rsidRPr="007B7343">
        <w:t xml:space="preserve">. </w:t>
      </w:r>
      <w:r w:rsidRPr="007B7343">
        <w:rPr>
          <w:lang w:val="kk-KZ"/>
        </w:rPr>
        <w:t>Уголовная ответственность за нарушение антимонопольного законодательства</w:t>
      </w:r>
      <w:r w:rsidRPr="007B7343">
        <w:rPr>
          <w:b/>
        </w:rPr>
        <w:t xml:space="preserve">. </w:t>
      </w:r>
      <w:r w:rsidRPr="007B7343">
        <w:rPr>
          <w:lang w:val="kk-KZ"/>
        </w:rPr>
        <w:t>Состав уголовного правонарушения по злоупотреблению доминирующим положением</w:t>
      </w:r>
      <w:r w:rsidRPr="007B7343">
        <w:t xml:space="preserve">. </w:t>
      </w:r>
      <w:r w:rsidRPr="007B7343">
        <w:rPr>
          <w:lang w:val="kk-KZ"/>
        </w:rPr>
        <w:t>Виды злоупотреблений доминирующим положением</w:t>
      </w:r>
      <w:r w:rsidRPr="007B7343">
        <w:t xml:space="preserve">. </w:t>
      </w:r>
      <w:r w:rsidRPr="007B7343">
        <w:rPr>
          <w:lang w:val="kk-KZ"/>
        </w:rPr>
        <w:t>Монопольно высокая цена товара</w:t>
      </w:r>
      <w:r w:rsidRPr="007B7343">
        <w:t xml:space="preserve">. </w:t>
      </w:r>
      <w:r w:rsidRPr="007B7343">
        <w:rPr>
          <w:lang w:val="kk-KZ"/>
        </w:rPr>
        <w:t>Монопольно низкая цена товара</w:t>
      </w:r>
    </w:p>
    <w:p w:rsidR="00A95EC4" w:rsidRPr="007B7343" w:rsidRDefault="00A95EC4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75172B" w:rsidP="00F47B09">
      <w:pPr>
        <w:tabs>
          <w:tab w:val="left" w:pos="900"/>
        </w:tabs>
        <w:jc w:val="both"/>
        <w:rPr>
          <w:b/>
        </w:rPr>
      </w:pPr>
      <w:r w:rsidRPr="007B7343">
        <w:rPr>
          <w:b/>
        </w:rPr>
        <w:t xml:space="preserve"> </w:t>
      </w:r>
    </w:p>
    <w:p w:rsidR="00F47B09" w:rsidRPr="007B7343" w:rsidRDefault="0075172B" w:rsidP="00F47B09">
      <w:pPr>
        <w:tabs>
          <w:tab w:val="left" w:pos="426"/>
        </w:tabs>
        <w:jc w:val="both"/>
      </w:pPr>
      <w:r w:rsidRPr="007B7343">
        <w:t>13.</w:t>
      </w:r>
      <w:r w:rsidRPr="007B7343">
        <w:rPr>
          <w:b/>
        </w:rPr>
        <w:t xml:space="preserve"> </w:t>
      </w:r>
      <w:r w:rsidRPr="007B7343">
        <w:rPr>
          <w:lang w:val="kk-KZ"/>
        </w:rPr>
        <w:t>Гражданско-правовая ответственность за нарушение антимонопольного законодательства</w:t>
      </w:r>
    </w:p>
    <w:p w:rsidR="00F47B09" w:rsidRPr="007B7343" w:rsidRDefault="00F47B09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F47B09" w:rsidP="0075172B">
      <w:pPr>
        <w:tabs>
          <w:tab w:val="left" w:pos="900"/>
        </w:tabs>
        <w:jc w:val="both"/>
        <w:rPr>
          <w:b/>
        </w:rPr>
      </w:pPr>
      <w:r w:rsidRPr="007B7343">
        <w:t>Предписания антимонопольного органа</w:t>
      </w:r>
      <w:r w:rsidR="0075172B" w:rsidRPr="007B7343">
        <w:t xml:space="preserve">. </w:t>
      </w:r>
      <w:r w:rsidRPr="007B7343">
        <w:t>Иные меры антимонопольного реагирования</w:t>
      </w:r>
      <w:r w:rsidR="0075172B" w:rsidRPr="007B7343">
        <w:t xml:space="preserve">. </w:t>
      </w:r>
      <w:r w:rsidRPr="007B7343">
        <w:t>Гражданско-правовая ответственность за нарушение антимонопольного законодательства</w:t>
      </w:r>
    </w:p>
    <w:p w:rsidR="00F47B09" w:rsidRPr="007B7343" w:rsidRDefault="0075172B" w:rsidP="00F47B09">
      <w:pPr>
        <w:tabs>
          <w:tab w:val="left" w:pos="426"/>
        </w:tabs>
        <w:ind w:left="66"/>
        <w:jc w:val="both"/>
      </w:pPr>
      <w:r w:rsidRPr="007B7343">
        <w:t xml:space="preserve"> </w:t>
      </w:r>
    </w:p>
    <w:p w:rsidR="00F47B09" w:rsidRPr="007B7343" w:rsidRDefault="00F47B09" w:rsidP="00F47B09">
      <w:pPr>
        <w:pStyle w:val="a5"/>
        <w:tabs>
          <w:tab w:val="left" w:pos="3020"/>
        </w:tabs>
        <w:jc w:val="both"/>
        <w:rPr>
          <w:b/>
          <w:sz w:val="24"/>
          <w:szCs w:val="24"/>
        </w:rPr>
      </w:pPr>
    </w:p>
    <w:p w:rsidR="00F47B09" w:rsidRPr="007B7343" w:rsidRDefault="0075172B" w:rsidP="00F47B09">
      <w:pPr>
        <w:rPr>
          <w:b/>
        </w:rPr>
      </w:pPr>
      <w:r w:rsidRPr="007B7343">
        <w:t>14.</w:t>
      </w:r>
      <w:r w:rsidRPr="007B7343">
        <w:rPr>
          <w:b/>
        </w:rPr>
        <w:t xml:space="preserve"> </w:t>
      </w:r>
      <w:r w:rsidRPr="007B7343">
        <w:t xml:space="preserve">Государственный </w:t>
      </w:r>
      <w:proofErr w:type="gramStart"/>
      <w:r w:rsidRPr="007B7343">
        <w:t>контроль за</w:t>
      </w:r>
      <w:proofErr w:type="gramEnd"/>
      <w:r w:rsidRPr="007B7343">
        <w:t xml:space="preserve"> соблюдением антимонопольного законодательства.  Антимонопольный процесс</w:t>
      </w: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7B7343" w:rsidP="0075172B">
      <w:pPr>
        <w:jc w:val="both"/>
        <w:rPr>
          <w:b/>
          <w:bCs/>
        </w:rPr>
      </w:pPr>
      <w:r w:rsidRPr="007B7343">
        <w:t xml:space="preserve">Полномочия антимонопольного органа в сфере контроля соблюдения антимонопольного законодательства. Правовые институты предупреждения и предостережения, их роль в антимонопольном регулировании и порядок их выдачи (направления). Порядок рассмотрения антимонопольным органом дел о нарушении антимонопольного законодательства. Предписания о прекращении нарушения антимонопольного законодательства и контроль их исполнения. Порядок обжалования решений и </w:t>
      </w:r>
      <w:proofErr w:type="gramStart"/>
      <w:r w:rsidRPr="007B7343">
        <w:t>предписании</w:t>
      </w:r>
      <w:proofErr w:type="gramEnd"/>
      <w:r w:rsidRPr="007B7343">
        <w:t xml:space="preserve"> антимонопольного органа.</w:t>
      </w: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75172B" w:rsidP="0075172B">
      <w:pPr>
        <w:jc w:val="both"/>
        <w:rPr>
          <w:b/>
          <w:bCs/>
        </w:rPr>
      </w:pPr>
      <w:r w:rsidRPr="007B7343">
        <w:rPr>
          <w:lang w:val="kk-KZ"/>
        </w:rPr>
        <w:t>15.Антимонопольное регулирование в рамках Евразийского Экономического Союза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lastRenderedPageBreak/>
        <w:t>Международные договоры в рамках</w:t>
      </w:r>
      <w:r w:rsidRPr="007B7343">
        <w:rPr>
          <w:bCs/>
        </w:rPr>
        <w:t xml:space="preserve"> </w:t>
      </w:r>
      <w:r w:rsidRPr="007B7343">
        <w:rPr>
          <w:bCs/>
        </w:rPr>
        <w:t xml:space="preserve">Евразийского экономического союза </w:t>
      </w:r>
      <w:proofErr w:type="gramStart"/>
      <w:r w:rsidRPr="007B7343">
        <w:rPr>
          <w:bCs/>
        </w:rPr>
        <w:t>в</w:t>
      </w:r>
      <w:proofErr w:type="gramEnd"/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t>сфере защиты конкуренции.</w:t>
      </w:r>
      <w:r w:rsidRPr="007B7343">
        <w:rPr>
          <w:bCs/>
        </w:rPr>
        <w:t xml:space="preserve"> </w:t>
      </w:r>
      <w:r w:rsidRPr="007B7343">
        <w:rPr>
          <w:bCs/>
        </w:rPr>
        <w:t>Законодательство о конкуренции стран</w:t>
      </w:r>
      <w:r w:rsidRPr="007B7343">
        <w:rPr>
          <w:bCs/>
        </w:rPr>
        <w:t xml:space="preserve"> </w:t>
      </w:r>
      <w:r w:rsidRPr="007B7343">
        <w:rPr>
          <w:bCs/>
        </w:rPr>
        <w:t>Евразийского экономического союза:</w:t>
      </w:r>
      <w:r w:rsidRPr="007B7343">
        <w:rPr>
          <w:bCs/>
        </w:rPr>
        <w:t xml:space="preserve"> </w:t>
      </w:r>
      <w:r w:rsidRPr="007B7343">
        <w:rPr>
          <w:bCs/>
        </w:rPr>
        <w:t>основные сходства и различия.</w:t>
      </w:r>
      <w:r w:rsidRPr="007B7343">
        <w:rPr>
          <w:bCs/>
        </w:rPr>
        <w:t xml:space="preserve"> </w:t>
      </w:r>
      <w:r w:rsidRPr="007B7343">
        <w:rPr>
          <w:bCs/>
        </w:rPr>
        <w:t>Общие принципы и правила</w:t>
      </w:r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t>конкуренции, контролируемые</w:t>
      </w:r>
      <w:r w:rsidRPr="007B7343">
        <w:rPr>
          <w:bCs/>
        </w:rPr>
        <w:t xml:space="preserve"> </w:t>
      </w:r>
      <w:proofErr w:type="gramStart"/>
      <w:r w:rsidRPr="007B7343">
        <w:rPr>
          <w:bCs/>
        </w:rPr>
        <w:t>Евразийского</w:t>
      </w:r>
      <w:proofErr w:type="gramEnd"/>
      <w:r w:rsidRPr="007B7343">
        <w:rPr>
          <w:bCs/>
        </w:rPr>
        <w:t xml:space="preserve"> экономической</w:t>
      </w:r>
      <w:r w:rsidRPr="007B7343">
        <w:rPr>
          <w:bCs/>
        </w:rPr>
        <w:t xml:space="preserve"> </w:t>
      </w:r>
      <w:r w:rsidRPr="007B7343">
        <w:rPr>
          <w:bCs/>
        </w:rPr>
        <w:t>комиссией. Критерии отнесения рынка к</w:t>
      </w:r>
      <w:r w:rsidRPr="007B7343">
        <w:rPr>
          <w:bCs/>
        </w:rPr>
        <w:t xml:space="preserve"> </w:t>
      </w:r>
      <w:proofErr w:type="gramStart"/>
      <w:r w:rsidRPr="007B7343">
        <w:rPr>
          <w:bCs/>
        </w:rPr>
        <w:t>трансграничному</w:t>
      </w:r>
      <w:proofErr w:type="gramEnd"/>
      <w:r w:rsidRPr="007B7343">
        <w:rPr>
          <w:bCs/>
        </w:rPr>
        <w:t>.</w:t>
      </w:r>
      <w:r w:rsidRPr="007B7343">
        <w:rPr>
          <w:bCs/>
        </w:rPr>
        <w:t xml:space="preserve"> </w:t>
      </w:r>
      <w:r w:rsidRPr="007B7343">
        <w:rPr>
          <w:bCs/>
        </w:rPr>
        <w:t>Правовой статус Евразийской</w:t>
      </w:r>
      <w:r w:rsidRPr="007B7343">
        <w:rPr>
          <w:bCs/>
        </w:rPr>
        <w:t xml:space="preserve"> </w:t>
      </w:r>
      <w:r w:rsidRPr="007B7343">
        <w:rPr>
          <w:bCs/>
        </w:rPr>
        <w:t>экономической комисс</w:t>
      </w:r>
      <w:proofErr w:type="gramStart"/>
      <w:r w:rsidRPr="007B7343">
        <w:rPr>
          <w:bCs/>
        </w:rPr>
        <w:t>ии и ее</w:t>
      </w:r>
      <w:proofErr w:type="gramEnd"/>
      <w:r w:rsidRPr="007B7343">
        <w:rPr>
          <w:bCs/>
        </w:rPr>
        <w:t xml:space="preserve"> </w:t>
      </w:r>
      <w:r w:rsidRPr="007B7343">
        <w:rPr>
          <w:bCs/>
        </w:rPr>
        <w:t>полномочия в сфере контроля</w:t>
      </w:r>
      <w:r w:rsidRPr="007B7343">
        <w:rPr>
          <w:bCs/>
        </w:rPr>
        <w:t xml:space="preserve"> </w:t>
      </w:r>
      <w:r w:rsidRPr="007B7343">
        <w:rPr>
          <w:bCs/>
        </w:rPr>
        <w:t>соблюдения общих правил конкуренции.</w:t>
      </w:r>
    </w:p>
    <w:p w:rsidR="00F47B09" w:rsidRPr="007B7343" w:rsidRDefault="0075172B" w:rsidP="0075172B">
      <w:pPr>
        <w:jc w:val="both"/>
        <w:rPr>
          <w:bCs/>
        </w:rPr>
      </w:pPr>
      <w:r w:rsidRPr="007B7343">
        <w:rPr>
          <w:bCs/>
        </w:rPr>
        <w:t>Порядок проведения Евразийской</w:t>
      </w:r>
      <w:r w:rsidRPr="007B7343">
        <w:rPr>
          <w:bCs/>
        </w:rPr>
        <w:t xml:space="preserve"> </w:t>
      </w:r>
      <w:r w:rsidRPr="007B7343">
        <w:rPr>
          <w:bCs/>
        </w:rPr>
        <w:t>экономической комиссией</w:t>
      </w:r>
      <w:r w:rsidRPr="007B7343">
        <w:rPr>
          <w:bCs/>
        </w:rPr>
        <w:t xml:space="preserve"> </w:t>
      </w:r>
      <w:r w:rsidRPr="007B7343">
        <w:rPr>
          <w:bCs/>
        </w:rPr>
        <w:t>расследования дел о нарушении общих</w:t>
      </w:r>
      <w:r w:rsidRPr="007B7343">
        <w:rPr>
          <w:bCs/>
        </w:rPr>
        <w:t xml:space="preserve"> </w:t>
      </w:r>
      <w:r w:rsidRPr="007B7343">
        <w:rPr>
          <w:bCs/>
        </w:rPr>
        <w:t>правил конкуренции.</w:t>
      </w:r>
      <w:r w:rsidRPr="007B7343">
        <w:rPr>
          <w:bCs/>
        </w:rPr>
        <w:t xml:space="preserve"> </w:t>
      </w:r>
      <w:r w:rsidRPr="007B7343">
        <w:rPr>
          <w:bCs/>
        </w:rPr>
        <w:t>Ответственность за нарушение общих</w:t>
      </w:r>
      <w:r w:rsidRPr="007B7343">
        <w:rPr>
          <w:bCs/>
        </w:rPr>
        <w:t xml:space="preserve"> правил конкуренции.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B7343" w:rsidRPr="007B7343" w:rsidRDefault="007B7343" w:rsidP="007B7343">
      <w:pPr>
        <w:jc w:val="center"/>
        <w:rPr>
          <w:b/>
          <w:bCs/>
        </w:rPr>
      </w:pPr>
      <w:r w:rsidRPr="007B7343">
        <w:rPr>
          <w:b/>
          <w:bCs/>
        </w:rPr>
        <w:t>Литература: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t>Бикебаев</w:t>
      </w:r>
      <w:proofErr w:type="spellEnd"/>
      <w:r w:rsidRPr="007B7343">
        <w:rPr>
          <w:bCs/>
        </w:rPr>
        <w:t xml:space="preserve"> А.Ж. Конкурентное (антимонопольное) право и политика Республики Казахстан. – </w:t>
      </w:r>
      <w:proofErr w:type="spellStart"/>
      <w:r w:rsidRPr="007B7343">
        <w:rPr>
          <w:bCs/>
        </w:rPr>
        <w:t>Алматы</w:t>
      </w:r>
      <w:proofErr w:type="spellEnd"/>
      <w:r w:rsidRPr="007B7343">
        <w:rPr>
          <w:bCs/>
        </w:rPr>
        <w:t xml:space="preserve">: юридическая фирма «Саят </w:t>
      </w:r>
      <w:proofErr w:type="spellStart"/>
      <w:r w:rsidRPr="007B7343">
        <w:rPr>
          <w:bCs/>
        </w:rPr>
        <w:t>Жолши</w:t>
      </w:r>
      <w:proofErr w:type="spellEnd"/>
      <w:r w:rsidRPr="007B7343">
        <w:rPr>
          <w:bCs/>
        </w:rPr>
        <w:t xml:space="preserve"> и Партнеры», 2008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t>Бикебаев</w:t>
      </w:r>
      <w:proofErr w:type="spellEnd"/>
      <w:r w:rsidRPr="007B7343">
        <w:rPr>
          <w:bCs/>
        </w:rPr>
        <w:t xml:space="preserve"> А.Ж. Аналитический отчет «Анализ действующей нормативно-правовой базы в сфере антимонопольной (конкурентной) политики и практики ее применения с целью выработки предложений по ее совершенствованию»</w:t>
      </w:r>
      <w:proofErr w:type="gramStart"/>
      <w:r w:rsidRPr="007B7343">
        <w:rPr>
          <w:bCs/>
        </w:rPr>
        <w:t>.</w:t>
      </w:r>
      <w:proofErr w:type="gramEnd"/>
      <w:r w:rsidRPr="007B7343">
        <w:rPr>
          <w:bCs/>
        </w:rPr>
        <w:t xml:space="preserve"> / </w:t>
      </w:r>
      <w:proofErr w:type="gramStart"/>
      <w:r w:rsidRPr="007B7343">
        <w:rPr>
          <w:bCs/>
        </w:rPr>
        <w:t>и</w:t>
      </w:r>
      <w:proofErr w:type="gramEnd"/>
      <w:r w:rsidRPr="007B7343">
        <w:rPr>
          <w:bCs/>
        </w:rPr>
        <w:t>юль, 2011 г.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(Общая часть), принят Верховным Советом Республики Казахстан 27 декабря 1994 года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от 1 июля 1999 года № 409-I (Особенная часть)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Гражданский процессуальный кодекс Республики Казахстан от 13 июля 1999 года № 411-I 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Уголовный кодекс Республики Казахстан от 3 июля 2014 года № 226-V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Кодекс Республики Казахстан об административных правонарушениях от 5 июля 2014 года № 235-V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25 декабря 2008 года № 112-IV «О конкуренции»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6 января 2011 года № 377-IV «О государственном контроле и надзоре в Республике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Постановление Правительства Республики Казахстан от 24 сентября 2014 года № 1011 «Вопросы Министерства национальной экономики Республики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30 сентября 2014 года № 34 «Об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gramStart"/>
      <w:r w:rsidRPr="007B7343">
        <w:rPr>
          <w:bCs/>
        </w:rPr>
        <w:t>Совместные приказ Агентства Республики Казахстан по защите конкуренции (Антимонопольное агентство) от 15 мая 2009 года № 138-ОД и постановление Агентство Республики Казахстан по регулированию и надзору финансового рынка и финансовых организаций от 26 мая 2009 года № 108 «Об утверждении размеров стоимости активов и величины собственного капитала финансовых организаций, при превышении которых осуществляется согласие на экономическую концентрацию с участием финансовых организаций»</w:t>
      </w:r>
      <w:proofErr w:type="gramEnd"/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303 «Об утверждении Методики по проведению анализа и оценки состояния конкурентной среды на товарном рынке»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lastRenderedPageBreak/>
        <w:t>Приказ Министра национальной экономики Республики Казахстан от 30 января 2015 года № 62 «Об утверждении Методики по проведению анализа и оценки состояния конкурентной среды в отношении финансовых организаций»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и.о. Министра национальной экономики Республики Казахстан от 27 марта 2015 года № 262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301 «Об утверждении Методики по выявлению монопольно высокой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302 «Об утверждении Методики по выявлению монопольно низкой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 апреля 2015 года № 300 «Об утверждении Методики по выявлению </w:t>
      </w:r>
      <w:proofErr w:type="spellStart"/>
      <w:r w:rsidRPr="007B7343">
        <w:rPr>
          <w:bCs/>
        </w:rPr>
        <w:t>монопсонически</w:t>
      </w:r>
      <w:proofErr w:type="spellEnd"/>
      <w:r w:rsidRPr="007B7343">
        <w:rPr>
          <w:bCs/>
        </w:rPr>
        <w:t xml:space="preserve"> низкой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10 апреля 2015 года № 321 «Об утверждении стандарта государственных услуг «Рассмотрение ходатайств о согласии на экономическую концентрацию»»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29 декабря 2014 года № 178 «Об утверждении Правил ценообразования на товары, производимые и реализуемые субъектом государственной монополии».             </w:t>
      </w:r>
    </w:p>
    <w:p w:rsidR="007B7343" w:rsidRPr="007B7343" w:rsidRDefault="007B7343" w:rsidP="007B7343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7B7343" w:rsidRPr="007B7343" w:rsidRDefault="007B7343" w:rsidP="007B7343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  <w:r w:rsidRPr="007B7343">
        <w:rPr>
          <w:b/>
          <w:bCs/>
        </w:rPr>
        <w:t>ПЕРЕЧЕНЬ ЛИТЕРАТУРЫ И НОРМАТИВНО-ПРАВОВЫХ АКТОВ</w:t>
      </w:r>
    </w:p>
    <w:p w:rsidR="00F47B09" w:rsidRPr="007B7343" w:rsidRDefault="00F47B09" w:rsidP="00F47B09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t>Бикебаев</w:t>
      </w:r>
      <w:proofErr w:type="spellEnd"/>
      <w:r w:rsidRPr="007B7343">
        <w:rPr>
          <w:bCs/>
        </w:rPr>
        <w:t xml:space="preserve"> А.Ж. Конкурентное (антимонопольное) право и политика Республики Казахстан. – </w:t>
      </w:r>
      <w:proofErr w:type="spellStart"/>
      <w:r w:rsidRPr="007B7343">
        <w:rPr>
          <w:bCs/>
        </w:rPr>
        <w:t>Алматы</w:t>
      </w:r>
      <w:proofErr w:type="spellEnd"/>
      <w:r w:rsidRPr="007B7343">
        <w:rPr>
          <w:bCs/>
        </w:rPr>
        <w:t xml:space="preserve">: юридическая фирма «Саят </w:t>
      </w:r>
      <w:proofErr w:type="spellStart"/>
      <w:r w:rsidRPr="007B7343">
        <w:rPr>
          <w:bCs/>
        </w:rPr>
        <w:t>Жолши</w:t>
      </w:r>
      <w:proofErr w:type="spellEnd"/>
      <w:r w:rsidRPr="007B7343">
        <w:rPr>
          <w:bCs/>
        </w:rPr>
        <w:t xml:space="preserve"> и Партнеры», 2008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lastRenderedPageBreak/>
        <w:t>Бикебаев</w:t>
      </w:r>
      <w:proofErr w:type="spellEnd"/>
      <w:r w:rsidRPr="007B7343">
        <w:rPr>
          <w:bCs/>
        </w:rPr>
        <w:t xml:space="preserve"> А.Ж. Аналитический отчет «Анализ действующей нормативно-правовой базы в сфере антимонопольной (конкурентной) политики и практики ее применения с целью выработки предложений по ее совершенствованию»</w:t>
      </w:r>
      <w:proofErr w:type="gramStart"/>
      <w:r w:rsidRPr="007B7343">
        <w:rPr>
          <w:bCs/>
        </w:rPr>
        <w:t>.</w:t>
      </w:r>
      <w:proofErr w:type="gramEnd"/>
      <w:r w:rsidRPr="007B7343">
        <w:rPr>
          <w:bCs/>
        </w:rPr>
        <w:t xml:space="preserve"> / </w:t>
      </w:r>
      <w:proofErr w:type="gramStart"/>
      <w:r w:rsidRPr="007B7343">
        <w:rPr>
          <w:bCs/>
        </w:rPr>
        <w:t>и</w:t>
      </w:r>
      <w:proofErr w:type="gramEnd"/>
      <w:r w:rsidRPr="007B7343">
        <w:rPr>
          <w:bCs/>
        </w:rPr>
        <w:t>юль, 2011 г.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(Общая часть), принят Верховным Советом Республики Казахстан 27 декабря 1994 года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от 1 июля 1999 года № 409-I (Особенная часть)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Гражданский процессуальный кодекс Республики Казахстан от 13 июля 1999 года № 411-I 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Уголовный кодекс Республики Казахстан от 3 июля 2014 года № 226-V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Кодекс Республики Казахстан об административных правонарушениях от 5 июля 2014 года № 235-V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25 декабря 2008 года № 112-IV «О конкуренции»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6 января 2011 года № 377-IV «О государственном контроле и надзоре в Республике Казахстан»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Постановление Правительства Республики Казахстан от 24 сентября 2014 года № 1011 «Вопросы Министерства национальной экономики Республики Казахстан»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30 сентября 2014 года № 34 «Об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gramStart"/>
      <w:r w:rsidRPr="007B7343">
        <w:rPr>
          <w:bCs/>
        </w:rPr>
        <w:t>Совместные приказ Агентства Республики Казахстан по защите конкуренции (Антимонопольное агентство) от 15 мая 2009 года № 138-ОД и постановление Агентство Республики Казахстан по регулированию и надзору финансового рынка и финансовых организаций от 26 мая 2009 года № 108 «Об утверждении размеров стоимости активов и величины собственного капитала финансовых организаций, при превышении которых осуществляется согласие на экономическую концентрацию с участием финансовых организаций»</w:t>
      </w:r>
      <w:proofErr w:type="gramEnd"/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303 «Об утверждении Методики по проведению анализа и оценки состояния конкурентной среды на товарном рынке»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30 января 2015 года № 62 «Об утверждении Методики по проведению анализа и оценки состояния конкурентной среды в отношении финансовых организаций»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и.о. Министра национальной экономики Республики Казахстан от 27 марта 2015 года № 262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301 «Об утверждении Методики по выявлению монопольно высокой цены»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302 «Об утверждении Методики по выявлению монопольно низкой цены»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 апреля 2015 года № 300 «Об утверждении Методики по выявлению </w:t>
      </w:r>
      <w:proofErr w:type="spellStart"/>
      <w:r w:rsidRPr="007B7343">
        <w:rPr>
          <w:bCs/>
        </w:rPr>
        <w:t>монопсонически</w:t>
      </w:r>
      <w:proofErr w:type="spellEnd"/>
      <w:r w:rsidRPr="007B7343">
        <w:rPr>
          <w:bCs/>
        </w:rPr>
        <w:t xml:space="preserve"> низкой цены»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lastRenderedPageBreak/>
        <w:t>Приказ Министра национальной экономики Республики Казахстан от 10 апреля 2015 года № 321 «Об утверждении стандарта государственных услуг «Рассмотрение ходатайств о согласии на экономическую концентрацию»»</w:t>
      </w:r>
    </w:p>
    <w:p w:rsidR="00F47B09" w:rsidRPr="007B7343" w:rsidRDefault="00F47B09" w:rsidP="00F47B09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29 декабря 2014 года № 178 «Об утверждении Правил ценообразования на товары, производимые и реализуемые субъектом государственной монополии».             </w:t>
      </w:r>
    </w:p>
    <w:p w:rsidR="00F47B09" w:rsidRPr="007B7343" w:rsidRDefault="00F47B09" w:rsidP="00F47B09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F47B09" w:rsidRPr="007B7343" w:rsidRDefault="00F47B09" w:rsidP="00F47B09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F47B09" w:rsidRPr="007B7343" w:rsidRDefault="00F47B09" w:rsidP="00F47B09">
      <w:pPr>
        <w:jc w:val="center"/>
      </w:pPr>
    </w:p>
    <w:p w:rsidR="00EA5FD0" w:rsidRPr="007B7343" w:rsidRDefault="00EA5FD0"/>
    <w:sectPr w:rsidR="00EA5FD0" w:rsidRPr="007B7343" w:rsidSect="00945C1A">
      <w:footerReference w:type="even" r:id="rId5"/>
      <w:footerReference w:type="default" r:id="rId6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15" w:rsidRDefault="007B7343" w:rsidP="00B1434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6E15" w:rsidRDefault="007B7343" w:rsidP="00486E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15" w:rsidRDefault="007B7343" w:rsidP="00B1434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486E15" w:rsidRDefault="007B7343" w:rsidP="00486E15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F9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E51FE"/>
    <w:multiLevelType w:val="hybridMultilevel"/>
    <w:tmpl w:val="9FE828F6"/>
    <w:lvl w:ilvl="0" w:tplc="67F0D0B8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84A04ED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44A8"/>
    <w:multiLevelType w:val="hybridMultilevel"/>
    <w:tmpl w:val="73D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907C9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4078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621227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9D57D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604A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231E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C6617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A05CD1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D74DB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901689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E4CEB"/>
    <w:multiLevelType w:val="hybridMultilevel"/>
    <w:tmpl w:val="73D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70EB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51410A"/>
    <w:multiLevelType w:val="hybridMultilevel"/>
    <w:tmpl w:val="16A6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726B4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C6528"/>
    <w:multiLevelType w:val="hybridMultilevel"/>
    <w:tmpl w:val="0A04B9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7E55B7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5"/>
  </w:num>
  <w:num w:numId="5">
    <w:abstractNumId w:val="10"/>
  </w:num>
  <w:num w:numId="6">
    <w:abstractNumId w:val="19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5"/>
  </w:num>
  <w:num w:numId="13">
    <w:abstractNumId w:val="18"/>
  </w:num>
  <w:num w:numId="14">
    <w:abstractNumId w:val="13"/>
  </w:num>
  <w:num w:numId="15">
    <w:abstractNumId w:val="8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7B09"/>
    <w:rsid w:val="0075172B"/>
    <w:rsid w:val="007B7343"/>
    <w:rsid w:val="00813868"/>
    <w:rsid w:val="00A95EC4"/>
    <w:rsid w:val="00CD499D"/>
    <w:rsid w:val="00D9394C"/>
    <w:rsid w:val="00E90EAB"/>
    <w:rsid w:val="00EA5FD0"/>
    <w:rsid w:val="00F4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7B0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F47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F4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F47B09"/>
  </w:style>
  <w:style w:type="paragraph" w:styleId="a7">
    <w:name w:val="List Paragraph"/>
    <w:basedOn w:val="a"/>
    <w:uiPriority w:val="34"/>
    <w:qFormat/>
    <w:rsid w:val="00D9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Guldana</cp:lastModifiedBy>
  <cp:revision>2</cp:revision>
  <dcterms:created xsi:type="dcterms:W3CDTF">2024-01-07T14:37:00Z</dcterms:created>
  <dcterms:modified xsi:type="dcterms:W3CDTF">2024-01-07T16:27:00Z</dcterms:modified>
</cp:coreProperties>
</file>